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FE" w:rsidRPr="00F6236F" w:rsidRDefault="00EE4884" w:rsidP="00F6236F">
      <w:pPr>
        <w:ind w:left="851" w:hanging="851"/>
        <w:rPr>
          <w:b/>
          <w:sz w:val="36"/>
          <w:szCs w:val="36"/>
        </w:rPr>
      </w:pPr>
      <w:r w:rsidRPr="00EE4884">
        <w:rPr>
          <w:b/>
          <w:color w:val="00CC00"/>
          <w:sz w:val="52"/>
          <w:szCs w:val="52"/>
        </w:rPr>
        <w:t>Vision grønne</w:t>
      </w:r>
      <w:r w:rsidR="004D3919">
        <w:rPr>
          <w:b/>
          <w:color w:val="00CC00"/>
          <w:sz w:val="52"/>
          <w:szCs w:val="52"/>
        </w:rPr>
        <w:t xml:space="preserve"> </w:t>
      </w:r>
      <w:r w:rsidRPr="00EE4884">
        <w:rPr>
          <w:b/>
          <w:color w:val="00CC00"/>
          <w:sz w:val="52"/>
          <w:szCs w:val="52"/>
        </w:rPr>
        <w:t>færger</w:t>
      </w:r>
      <w:r w:rsidR="00F6236F">
        <w:rPr>
          <w:b/>
          <w:color w:val="00CC00"/>
          <w:sz w:val="52"/>
          <w:szCs w:val="52"/>
        </w:rPr>
        <w:t xml:space="preserve"> </w:t>
      </w:r>
      <w:r w:rsidR="00F6236F" w:rsidRPr="00F6236F">
        <w:rPr>
          <w:b/>
          <w:sz w:val="36"/>
          <w:szCs w:val="36"/>
        </w:rPr>
        <w:t>– pressemeddelelse</w:t>
      </w:r>
    </w:p>
    <w:p w:rsidR="00F6236F" w:rsidRDefault="00F6236F" w:rsidP="00F6236F">
      <w:pPr>
        <w:rPr>
          <w:noProof/>
          <w:lang w:eastAsia="da-DK" w:bidi="ar-SA"/>
        </w:rPr>
      </w:pPr>
      <w:r>
        <w:rPr>
          <w:noProof/>
          <w:lang w:eastAsia="da-DK" w:bidi="ar-SA"/>
        </w:rPr>
        <w:t xml:space="preserve">Et profesionnelt partnerskab bestående af 10 virksomheder og institutioner med tyngdepunkt </w:t>
      </w:r>
      <w:r w:rsidR="001C3728">
        <w:rPr>
          <w:noProof/>
          <w:lang w:eastAsia="da-DK" w:bidi="ar-SA"/>
        </w:rPr>
        <w:t>på Ærø og Sydfyn</w:t>
      </w:r>
      <w:r>
        <w:rPr>
          <w:noProof/>
          <w:lang w:eastAsia="da-DK" w:bidi="ar-SA"/>
        </w:rPr>
        <w:t xml:space="preserve"> har torsdag d</w:t>
      </w:r>
      <w:r w:rsidR="00B11FC2">
        <w:rPr>
          <w:noProof/>
          <w:lang w:eastAsia="da-DK" w:bidi="ar-SA"/>
        </w:rPr>
        <w:t>en</w:t>
      </w:r>
      <w:r>
        <w:rPr>
          <w:noProof/>
          <w:lang w:eastAsia="da-DK" w:bidi="ar-SA"/>
        </w:rPr>
        <w:t xml:space="preserve"> 27. juni fået hele det ansøgte beløb fra Syddansk Vækstforums pulje til projektudvikling. </w:t>
      </w:r>
    </w:p>
    <w:p w:rsidR="00F6236F" w:rsidRDefault="00F6236F">
      <w:pPr>
        <w:rPr>
          <w:noProof/>
          <w:lang w:eastAsia="da-DK" w:bidi="ar-SA"/>
        </w:rPr>
      </w:pPr>
    </w:p>
    <w:p w:rsidR="00F6236F" w:rsidRDefault="00F6236F">
      <w:pPr>
        <w:rPr>
          <w:noProof/>
          <w:lang w:eastAsia="da-DK" w:bidi="ar-SA"/>
        </w:rPr>
      </w:pPr>
      <w:r>
        <w:rPr>
          <w:noProof/>
          <w:lang w:eastAsia="da-DK" w:bidi="ar-SA"/>
        </w:rPr>
        <w:t>Forprojektet, der nu er givet 412.000 kr. til i midler fra Vækstforum, suppleres af egenfinansiering fra partnerne på i alt 293.000 kr. Således er der i alt afsat et budget på 705.000 til forprojektets to hovedopgaver:</w:t>
      </w:r>
    </w:p>
    <w:p w:rsidR="00F6236F" w:rsidRDefault="00F6236F">
      <w:pPr>
        <w:rPr>
          <w:noProof/>
          <w:lang w:eastAsia="da-DK" w:bidi="ar-SA"/>
        </w:rPr>
      </w:pPr>
    </w:p>
    <w:p w:rsidR="00F6236F" w:rsidRDefault="00F6236F" w:rsidP="00F6236F">
      <w:pPr>
        <w:pStyle w:val="Listeafsnit"/>
        <w:numPr>
          <w:ilvl w:val="0"/>
          <w:numId w:val="2"/>
        </w:numPr>
        <w:spacing w:before="120" w:after="240"/>
        <w:ind w:left="714" w:hanging="357"/>
        <w:contextualSpacing w:val="0"/>
      </w:pPr>
      <w:r>
        <w:t xml:space="preserve">Udarbejdelse af en forretningsplan for design, nybygning og markedsføring af energieffektive eldrevne ø-færger bygget på værfterne i Søby og Faaborg. Der opstilles </w:t>
      </w:r>
      <w:r w:rsidR="00467A26">
        <w:t xml:space="preserve">modeller for </w:t>
      </w:r>
      <w:r>
        <w:t>finansiering</w:t>
      </w:r>
      <w:r w:rsidR="00467A26">
        <w:t xml:space="preserve"> i</w:t>
      </w:r>
      <w:r>
        <w:t xml:space="preserve"> ind- og udland samt strategisk samarbejde med vindmølleproducent</w:t>
      </w:r>
      <w:r w:rsidR="00467A26">
        <w:t xml:space="preserve">er </w:t>
      </w:r>
      <w:r>
        <w:t>og elsektor.</w:t>
      </w:r>
    </w:p>
    <w:p w:rsidR="00F6236F" w:rsidRDefault="00F6236F" w:rsidP="00F6236F">
      <w:pPr>
        <w:pStyle w:val="Listeafsnit"/>
        <w:numPr>
          <w:ilvl w:val="0"/>
          <w:numId w:val="2"/>
        </w:numPr>
        <w:spacing w:before="120"/>
        <w:ind w:left="714" w:hanging="357"/>
        <w:contextualSpacing w:val="0"/>
      </w:pPr>
      <w:r>
        <w:t xml:space="preserve">Udarbejdelse af standard </w:t>
      </w:r>
      <w:r w:rsidR="00B11FC2">
        <w:t>el</w:t>
      </w:r>
      <w:r>
        <w:t xml:space="preserve">færgedesign, der </w:t>
      </w:r>
      <w:r w:rsidR="00467A26">
        <w:t xml:space="preserve">skal virke som </w:t>
      </w:r>
      <w:r>
        <w:t>isbryder for nedbrydning af barriere</w:t>
      </w:r>
      <w:r w:rsidR="00467A26">
        <w:t>r i forhold til grøn teknologi</w:t>
      </w:r>
      <w:r>
        <w:t xml:space="preserve">. Designet </w:t>
      </w:r>
      <w:r w:rsidR="00467A26">
        <w:t>danner</w:t>
      </w:r>
      <w:r>
        <w:t xml:space="preserve"> basis for forretningsplan</w:t>
      </w:r>
      <w:r w:rsidR="00467A26">
        <w:t>en</w:t>
      </w:r>
      <w:r>
        <w:t xml:space="preserve"> og sikre</w:t>
      </w:r>
      <w:r w:rsidR="00467A26">
        <w:t>r</w:t>
      </w:r>
      <w:r>
        <w:t xml:space="preserve"> partner</w:t>
      </w:r>
      <w:r w:rsidR="00467A26">
        <w:t>n</w:t>
      </w:r>
      <w:r>
        <w:t xml:space="preserve">e en unik branding sammen med Ærøs i forvejen stærke position som vedvarende energi-samfund. </w:t>
      </w:r>
    </w:p>
    <w:p w:rsidR="00467A26" w:rsidRPr="00F722D0" w:rsidRDefault="001C3728" w:rsidP="00467A26">
      <w:pPr>
        <w:spacing w:before="120"/>
      </w:pPr>
      <w:r>
        <w:rPr>
          <w:noProof/>
          <w:lang w:eastAsia="da-DK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-249099</wp:posOffset>
            </wp:positionH>
            <wp:positionV relativeFrom="paragraph">
              <wp:posOffset>197764</wp:posOffset>
            </wp:positionV>
            <wp:extent cx="9291613" cy="2765146"/>
            <wp:effectExtent l="19050" t="0" r="4787" b="0"/>
            <wp:wrapNone/>
            <wp:docPr id="6" name="Billede 5" descr="zero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roma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9521" cy="2764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236F" w:rsidRDefault="00F6236F">
      <w:pPr>
        <w:rPr>
          <w:noProof/>
          <w:lang w:eastAsia="da-DK" w:bidi="ar-SA"/>
        </w:rPr>
      </w:pPr>
    </w:p>
    <w:p w:rsidR="004D3919" w:rsidRDefault="00F6236F" w:rsidP="00F6236F">
      <w:r>
        <w:rPr>
          <w:noProof/>
          <w:lang w:eastAsia="da-DK" w:bidi="ar-SA"/>
        </w:rPr>
        <w:t xml:space="preserve"> </w:t>
      </w:r>
    </w:p>
    <w:p w:rsidR="004D3919" w:rsidRDefault="004D3919" w:rsidP="004D3919">
      <w:pPr>
        <w:jc w:val="right"/>
      </w:pPr>
    </w:p>
    <w:p w:rsidR="004D3919" w:rsidRDefault="004D3919" w:rsidP="004D3919">
      <w:pPr>
        <w:jc w:val="right"/>
      </w:pPr>
    </w:p>
    <w:p w:rsidR="004D3919" w:rsidRDefault="004D3919" w:rsidP="004D3919">
      <w:pPr>
        <w:jc w:val="right"/>
      </w:pPr>
    </w:p>
    <w:p w:rsidR="00E16FE6" w:rsidRDefault="00E16FE6" w:rsidP="004D3919">
      <w:pPr>
        <w:jc w:val="right"/>
      </w:pPr>
    </w:p>
    <w:p w:rsidR="00E16FE6" w:rsidRDefault="00E16FE6" w:rsidP="004D3919">
      <w:pPr>
        <w:jc w:val="right"/>
      </w:pPr>
    </w:p>
    <w:p w:rsidR="00E16FE6" w:rsidRDefault="00E16FE6" w:rsidP="004D3919">
      <w:pPr>
        <w:jc w:val="right"/>
      </w:pPr>
    </w:p>
    <w:p w:rsidR="00E16FE6" w:rsidRDefault="00E16FE6" w:rsidP="004D3919">
      <w:pPr>
        <w:jc w:val="right"/>
      </w:pPr>
    </w:p>
    <w:p w:rsidR="00EE4884" w:rsidRDefault="00EE4884" w:rsidP="004D3919">
      <w:pPr>
        <w:jc w:val="right"/>
        <w:sectPr w:rsidR="00EE4884" w:rsidSect="00467A26">
          <w:headerReference w:type="default" r:id="rId9"/>
          <w:footerReference w:type="default" r:id="rId10"/>
          <w:pgSz w:w="16838" w:h="11906" w:orient="landscape"/>
          <w:pgMar w:top="1134" w:right="1701" w:bottom="1134" w:left="1701" w:header="708" w:footer="708" w:gutter="0"/>
          <w:cols w:space="708"/>
          <w:docGrid w:linePitch="360"/>
        </w:sectPr>
      </w:pPr>
    </w:p>
    <w:p w:rsidR="00FC7736" w:rsidRPr="00FC7736" w:rsidRDefault="00FC7736" w:rsidP="00FC7736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lastRenderedPageBreak/>
        <w:t>Professionelt partnerskab</w:t>
      </w:r>
    </w:p>
    <w:p w:rsidR="00FC7736" w:rsidRDefault="00FC7736" w:rsidP="00FC7736">
      <w:r>
        <w:t>Idéerne fra initiativgruppen</w:t>
      </w:r>
      <w:r w:rsidR="001C3728">
        <w:t xml:space="preserve"> bag vision grønne færger</w:t>
      </w:r>
      <w:r>
        <w:t xml:space="preserve"> har udmøntet sig i et professionelt partnerskab </w:t>
      </w:r>
      <w:r w:rsidR="00467A26">
        <w:t>mellem en række virksomheder og institutioner med relevante kompetencer</w:t>
      </w:r>
      <w:r>
        <w:t xml:space="preserve">. Samarbejdet vil </w:t>
      </w:r>
      <w:r w:rsidR="00467A26">
        <w:t>s</w:t>
      </w:r>
      <w:r>
        <w:t>tyrke klyngedannelsen for det</w:t>
      </w:r>
      <w:r w:rsidR="00AA50C3">
        <w:t>te</w:t>
      </w:r>
      <w:r>
        <w:t xml:space="preserve"> maritime område. De involverede partnere</w:t>
      </w:r>
      <w:r w:rsidR="00AA50C3">
        <w:t xml:space="preserve"> og deres roller</w:t>
      </w:r>
      <w:r>
        <w:t xml:space="preserve"> er:</w:t>
      </w:r>
    </w:p>
    <w:p w:rsidR="00FC7736" w:rsidRDefault="00FC7736" w:rsidP="00FC7736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9"/>
        <w:gridCol w:w="4889"/>
      </w:tblGrid>
      <w:tr w:rsidR="00FC7736" w:rsidTr="000516B4">
        <w:tc>
          <w:tcPr>
            <w:tcW w:w="4419" w:type="dxa"/>
          </w:tcPr>
          <w:p w:rsidR="00FC7736" w:rsidRDefault="000516B4" w:rsidP="00FC7736">
            <w:r>
              <w:rPr>
                <w:noProof/>
                <w:lang w:eastAsia="da-DK" w:bidi="ar-SA"/>
              </w:rPr>
              <w:drawing>
                <wp:inline distT="0" distB="0" distL="0" distR="0">
                  <wp:extent cx="2525743" cy="582299"/>
                  <wp:effectExtent l="19050" t="0" r="7907" b="0"/>
                  <wp:docPr id="37" name="Billede 36" descr="Søby vær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øby værft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351" cy="583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vAlign w:val="bottom"/>
          </w:tcPr>
          <w:p w:rsidR="00AA50C3" w:rsidRDefault="00AA50C3" w:rsidP="00C0772C">
            <w:r>
              <w:t>Nybygning af stålsektioner og samling/aptering på værftet i Søby.</w:t>
            </w:r>
            <w:r w:rsidR="00C0772C">
              <w:t xml:space="preserve"> Teknisk bistand til prissætning.</w:t>
            </w:r>
          </w:p>
          <w:p w:rsidR="00FC7736" w:rsidRDefault="00FC7736" w:rsidP="00C0772C"/>
        </w:tc>
      </w:tr>
      <w:tr w:rsidR="00FC7736" w:rsidTr="000516B4">
        <w:tc>
          <w:tcPr>
            <w:tcW w:w="4419" w:type="dxa"/>
          </w:tcPr>
          <w:p w:rsidR="00FC7736" w:rsidRDefault="00FC7736" w:rsidP="00FC7736"/>
        </w:tc>
        <w:tc>
          <w:tcPr>
            <w:tcW w:w="4889" w:type="dxa"/>
            <w:vAlign w:val="bottom"/>
          </w:tcPr>
          <w:p w:rsidR="00FC7736" w:rsidRDefault="00FC7736" w:rsidP="00C0772C"/>
        </w:tc>
      </w:tr>
      <w:tr w:rsidR="00FC7736" w:rsidTr="000516B4">
        <w:tc>
          <w:tcPr>
            <w:tcW w:w="4419" w:type="dxa"/>
          </w:tcPr>
          <w:p w:rsidR="00FC7736" w:rsidRDefault="00C354DD" w:rsidP="00FC7736">
            <w:r>
              <w:rPr>
                <w:noProof/>
                <w:lang w:eastAsia="da-DK" w:bidi="ar-SA"/>
              </w:rPr>
              <w:drawing>
                <wp:inline distT="0" distB="0" distL="0" distR="0">
                  <wp:extent cx="1887388" cy="584419"/>
                  <wp:effectExtent l="19050" t="0" r="0" b="0"/>
                  <wp:docPr id="17" name="Billede 12" descr="Tu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co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0202" cy="588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vAlign w:val="center"/>
          </w:tcPr>
          <w:p w:rsidR="00FC7736" w:rsidRDefault="00AA50C3" w:rsidP="00C0772C">
            <w:r>
              <w:t>Produktion af komposit-kulfiber-elementer og letvægtssektioner</w:t>
            </w:r>
            <w:r w:rsidR="00C0772C">
              <w:t xml:space="preserve"> i Faaborg</w:t>
            </w:r>
            <w:r>
              <w:t>, der sejles til Søby for samling.</w:t>
            </w:r>
            <w:r w:rsidR="00C0772C">
              <w:t xml:space="preserve"> Bistand til prissætning og design.</w:t>
            </w:r>
          </w:p>
        </w:tc>
      </w:tr>
      <w:tr w:rsidR="00FC7736" w:rsidTr="000516B4">
        <w:tc>
          <w:tcPr>
            <w:tcW w:w="4419" w:type="dxa"/>
          </w:tcPr>
          <w:p w:rsidR="00FC7736" w:rsidRDefault="00FC7736" w:rsidP="00FC7736"/>
        </w:tc>
        <w:tc>
          <w:tcPr>
            <w:tcW w:w="4889" w:type="dxa"/>
            <w:vAlign w:val="center"/>
          </w:tcPr>
          <w:p w:rsidR="00FC7736" w:rsidRDefault="00FC7736" w:rsidP="00C0772C"/>
        </w:tc>
      </w:tr>
      <w:tr w:rsidR="00FC7736" w:rsidRPr="00AA50C3" w:rsidTr="000516B4">
        <w:tc>
          <w:tcPr>
            <w:tcW w:w="4419" w:type="dxa"/>
          </w:tcPr>
          <w:p w:rsidR="00AA50C3" w:rsidRPr="00E35289" w:rsidRDefault="00AA50C3" w:rsidP="00FC7736">
            <w:pPr>
              <w:rPr>
                <w:b/>
                <w:i/>
                <w:sz w:val="20"/>
                <w:szCs w:val="20"/>
                <w:lang w:val="en-US"/>
              </w:rPr>
            </w:pPr>
          </w:p>
          <w:p w:rsidR="00FC7736" w:rsidRPr="009D7C47" w:rsidRDefault="00AA50C3" w:rsidP="00AA50C3">
            <w:pPr>
              <w:rPr>
                <w:b/>
                <w:i/>
                <w:lang w:val="en-US"/>
              </w:rPr>
            </w:pPr>
            <w:r w:rsidRPr="00E35289">
              <w:rPr>
                <w:b/>
                <w:i/>
                <w:lang w:val="en-US"/>
              </w:rPr>
              <w:t>CONSULTING NAVAL ARCHITECT</w:t>
            </w:r>
            <w:r w:rsidR="00E35289" w:rsidRPr="009D7C47">
              <w:rPr>
                <w:b/>
                <w:i/>
                <w:lang w:val="en-US"/>
              </w:rPr>
              <w:t>s</w:t>
            </w:r>
          </w:p>
          <w:p w:rsidR="00AA50C3" w:rsidRPr="009D7C47" w:rsidRDefault="00AA50C3" w:rsidP="00AA50C3">
            <w:pPr>
              <w:rPr>
                <w:b/>
                <w:i/>
                <w:sz w:val="32"/>
                <w:szCs w:val="32"/>
                <w:lang w:val="en-US"/>
              </w:rPr>
            </w:pPr>
            <w:r w:rsidRPr="009D7C47">
              <w:rPr>
                <w:b/>
                <w:i/>
                <w:sz w:val="32"/>
                <w:szCs w:val="32"/>
                <w:lang w:val="en-US"/>
              </w:rPr>
              <w:t>JENS KRISTENSEN</w:t>
            </w:r>
            <w:r w:rsidR="00E35289" w:rsidRPr="009D7C47">
              <w:rPr>
                <w:b/>
                <w:i/>
                <w:sz w:val="32"/>
                <w:szCs w:val="32"/>
                <w:lang w:val="en-US"/>
              </w:rPr>
              <w:t xml:space="preserve"> ApS</w:t>
            </w:r>
          </w:p>
          <w:p w:rsidR="00AA50C3" w:rsidRPr="00E35289" w:rsidRDefault="00AA50C3" w:rsidP="00FC7736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4889" w:type="dxa"/>
            <w:vAlign w:val="center"/>
          </w:tcPr>
          <w:p w:rsidR="00FC7736" w:rsidRPr="00AA50C3" w:rsidRDefault="00AA50C3" w:rsidP="004D3919">
            <w:r>
              <w:t>Teknisk koordinator og ansvarlig for design og skrogoptimering</w:t>
            </w:r>
            <w:r w:rsidR="004D3919">
              <w:t xml:space="preserve"> samt prissætning.</w:t>
            </w:r>
          </w:p>
        </w:tc>
      </w:tr>
      <w:tr w:rsidR="00FC7736" w:rsidRPr="00AA50C3" w:rsidTr="000516B4">
        <w:tc>
          <w:tcPr>
            <w:tcW w:w="4419" w:type="dxa"/>
          </w:tcPr>
          <w:p w:rsidR="00FC7736" w:rsidRPr="00AA50C3" w:rsidRDefault="00FC7736" w:rsidP="00FC7736"/>
        </w:tc>
        <w:tc>
          <w:tcPr>
            <w:tcW w:w="4889" w:type="dxa"/>
            <w:vAlign w:val="center"/>
          </w:tcPr>
          <w:p w:rsidR="00FC7736" w:rsidRPr="00AA50C3" w:rsidRDefault="00FC7736" w:rsidP="00C0772C"/>
        </w:tc>
      </w:tr>
      <w:tr w:rsidR="00FC7736" w:rsidTr="000516B4">
        <w:tc>
          <w:tcPr>
            <w:tcW w:w="4419" w:type="dxa"/>
          </w:tcPr>
          <w:p w:rsidR="00FC7736" w:rsidRDefault="00AA50C3" w:rsidP="00FC7736">
            <w:r>
              <w:rPr>
                <w:noProof/>
                <w:lang w:eastAsia="da-DK" w:bidi="ar-SA"/>
              </w:rPr>
              <w:drawing>
                <wp:inline distT="0" distB="0" distL="0" distR="0">
                  <wp:extent cx="2449285" cy="685800"/>
                  <wp:effectExtent l="19050" t="0" r="8165" b="0"/>
                  <wp:docPr id="18" name="Billede 13" descr="Ærø Kommu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Ærø Kommune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0726" cy="686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vAlign w:val="center"/>
          </w:tcPr>
          <w:p w:rsidR="00FC7736" w:rsidRDefault="00467A26" w:rsidP="00467A26">
            <w:r>
              <w:t>Ærø Kommune og udvalget for bæredygtig energi h</w:t>
            </w:r>
            <w:r w:rsidR="00AA50C3">
              <w:t xml:space="preserve">ar lagt udviklingsmidler i foreløbige design og støtter forprojekt med midler og arbejdstid til godkendelser </w:t>
            </w:r>
            <w:r>
              <w:t>med videre</w:t>
            </w:r>
            <w:r w:rsidR="00AA50C3">
              <w:t>.</w:t>
            </w:r>
          </w:p>
        </w:tc>
      </w:tr>
      <w:tr w:rsidR="00C354DD" w:rsidTr="000516B4">
        <w:tc>
          <w:tcPr>
            <w:tcW w:w="4419" w:type="dxa"/>
          </w:tcPr>
          <w:p w:rsidR="00C354DD" w:rsidRDefault="00C354DD" w:rsidP="00FC7736"/>
        </w:tc>
        <w:tc>
          <w:tcPr>
            <w:tcW w:w="4889" w:type="dxa"/>
            <w:vAlign w:val="center"/>
          </w:tcPr>
          <w:p w:rsidR="00C354DD" w:rsidRDefault="00C354DD" w:rsidP="00C0772C"/>
        </w:tc>
      </w:tr>
      <w:tr w:rsidR="00C354DD" w:rsidTr="000516B4">
        <w:tc>
          <w:tcPr>
            <w:tcW w:w="4419" w:type="dxa"/>
          </w:tcPr>
          <w:p w:rsidR="00C354DD" w:rsidRDefault="00AA50C3" w:rsidP="00FC7736">
            <w:r>
              <w:rPr>
                <w:noProof/>
                <w:lang w:eastAsia="da-DK" w:bidi="ar-SA"/>
              </w:rPr>
              <w:drawing>
                <wp:inline distT="0" distB="0" distL="0" distR="0">
                  <wp:extent cx="1663446" cy="556893"/>
                  <wp:effectExtent l="19050" t="0" r="0" b="0"/>
                  <wp:docPr id="19" name="Billede 18" descr="ærøelforsyn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ærøelforsyning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748" cy="557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C3728">
              <w:rPr>
                <w:noProof/>
                <w:lang w:eastAsia="da-DK" w:bidi="ar-SA"/>
              </w:rPr>
              <w:drawing>
                <wp:inline distT="0" distB="0" distL="0" distR="0">
                  <wp:extent cx="734415" cy="523874"/>
                  <wp:effectExtent l="19050" t="0" r="8535" b="0"/>
                  <wp:docPr id="4" name="Billede 3" descr="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97" cy="52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vAlign w:val="center"/>
          </w:tcPr>
          <w:p w:rsidR="00C354DD" w:rsidRDefault="00AA50C3" w:rsidP="00C0772C">
            <w:r>
              <w:t>Teknisk bistand i forbindelse med design af ladestation, valg af ladestrategi og levering af vindstrøm.</w:t>
            </w:r>
          </w:p>
        </w:tc>
      </w:tr>
      <w:tr w:rsidR="00C354DD" w:rsidTr="000516B4">
        <w:tc>
          <w:tcPr>
            <w:tcW w:w="4419" w:type="dxa"/>
          </w:tcPr>
          <w:p w:rsidR="00C354DD" w:rsidRDefault="00C354DD" w:rsidP="00FC7736"/>
        </w:tc>
        <w:tc>
          <w:tcPr>
            <w:tcW w:w="4889" w:type="dxa"/>
          </w:tcPr>
          <w:p w:rsidR="00C354DD" w:rsidRDefault="00C354DD" w:rsidP="00FC7736"/>
        </w:tc>
      </w:tr>
      <w:tr w:rsidR="00C354DD" w:rsidTr="000516B4">
        <w:tc>
          <w:tcPr>
            <w:tcW w:w="4419" w:type="dxa"/>
          </w:tcPr>
          <w:p w:rsidR="00C354DD" w:rsidRDefault="00AA50C3" w:rsidP="00FC7736">
            <w:r>
              <w:rPr>
                <w:noProof/>
                <w:lang w:eastAsia="da-DK" w:bidi="ar-SA"/>
              </w:rPr>
              <w:drawing>
                <wp:inline distT="0" distB="0" distL="0" distR="0">
                  <wp:extent cx="2275802" cy="647700"/>
                  <wp:effectExtent l="19050" t="0" r="0" b="0"/>
                  <wp:docPr id="20" name="Billede 19" descr="sieme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emens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701" cy="652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vAlign w:val="center"/>
          </w:tcPr>
          <w:p w:rsidR="00C354DD" w:rsidRDefault="00AA50C3" w:rsidP="00B11FC2">
            <w:r>
              <w:t xml:space="preserve">Teknisk bistand i forbindelse med design af udstyrs- og batterilayout. </w:t>
            </w:r>
            <w:r w:rsidR="00B11FC2">
              <w:t>Eventuelt i</w:t>
            </w:r>
            <w:r>
              <w:t>nput til markedsføringsplan om pakkeløsning med finansiering</w:t>
            </w:r>
            <w:r w:rsidR="00B11FC2">
              <w:t>/levering</w:t>
            </w:r>
            <w:r>
              <w:t xml:space="preserve"> af vindmøller.</w:t>
            </w:r>
          </w:p>
        </w:tc>
      </w:tr>
      <w:tr w:rsidR="00AA50C3" w:rsidTr="000516B4">
        <w:tc>
          <w:tcPr>
            <w:tcW w:w="4419" w:type="dxa"/>
          </w:tcPr>
          <w:p w:rsidR="00AA50C3" w:rsidRDefault="00AA50C3" w:rsidP="00FC7736"/>
        </w:tc>
        <w:tc>
          <w:tcPr>
            <w:tcW w:w="4889" w:type="dxa"/>
            <w:vAlign w:val="center"/>
          </w:tcPr>
          <w:p w:rsidR="00AA50C3" w:rsidRDefault="00AA50C3" w:rsidP="00C0772C"/>
        </w:tc>
      </w:tr>
      <w:tr w:rsidR="00AA50C3" w:rsidTr="000516B4">
        <w:tc>
          <w:tcPr>
            <w:tcW w:w="4419" w:type="dxa"/>
          </w:tcPr>
          <w:p w:rsidR="00AA50C3" w:rsidRDefault="00AA50C3" w:rsidP="00FC7736">
            <w:r>
              <w:rPr>
                <w:noProof/>
                <w:lang w:eastAsia="da-DK" w:bidi="ar-SA"/>
              </w:rPr>
              <w:drawing>
                <wp:inline distT="0" distB="0" distL="0" distR="0">
                  <wp:extent cx="1904641" cy="708205"/>
                  <wp:effectExtent l="19050" t="0" r="359" b="0"/>
                  <wp:docPr id="21" name="Billede 20" descr="for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ce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755" cy="71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vAlign w:val="center"/>
          </w:tcPr>
          <w:p w:rsidR="00AA50C3" w:rsidRDefault="00AA50C3" w:rsidP="00C0772C">
            <w:r>
              <w:t>Assistance med CFD (Computer Fluid Dynamics) beregninger i forbindelse med skrog- og letvægtsoptimeringer.</w:t>
            </w:r>
          </w:p>
        </w:tc>
      </w:tr>
      <w:tr w:rsidR="00AA50C3" w:rsidTr="000516B4">
        <w:tc>
          <w:tcPr>
            <w:tcW w:w="4419" w:type="dxa"/>
          </w:tcPr>
          <w:p w:rsidR="00AA50C3" w:rsidRDefault="00AA50C3" w:rsidP="00FC7736"/>
        </w:tc>
        <w:tc>
          <w:tcPr>
            <w:tcW w:w="4889" w:type="dxa"/>
            <w:vAlign w:val="center"/>
          </w:tcPr>
          <w:p w:rsidR="00AA50C3" w:rsidRDefault="00AA50C3" w:rsidP="00C0772C"/>
        </w:tc>
      </w:tr>
      <w:tr w:rsidR="00AA50C3" w:rsidTr="000516B4">
        <w:tc>
          <w:tcPr>
            <w:tcW w:w="4419" w:type="dxa"/>
            <w:vAlign w:val="center"/>
          </w:tcPr>
          <w:p w:rsidR="00AA50C3" w:rsidRDefault="00AA50C3" w:rsidP="00AA50C3">
            <w:pPr>
              <w:jc w:val="center"/>
            </w:pPr>
            <w:r>
              <w:rPr>
                <w:noProof/>
                <w:lang w:eastAsia="da-DK" w:bidi="ar-SA"/>
              </w:rPr>
              <w:drawing>
                <wp:inline distT="0" distB="0" distL="0" distR="0">
                  <wp:extent cx="971550" cy="838200"/>
                  <wp:effectExtent l="19050" t="0" r="0" b="0"/>
                  <wp:docPr id="24" name="Billede 21" descr="marn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nav.jpg"/>
                          <pic:cNvPicPr/>
                        </pic:nvPicPr>
                        <pic:blipFill>
                          <a:blip r:embed="rId18" cstate="print"/>
                          <a:srcRect t="5941" b="69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A50C3">
              <w:rPr>
                <w:rFonts w:ascii="Times New Roman" w:hAnsi="Times New Roman" w:cs="Times New Roman"/>
                <w:b/>
                <w:color w:val="003399"/>
              </w:rPr>
              <w:t>Marstal Navigationsskole</w:t>
            </w:r>
          </w:p>
        </w:tc>
        <w:tc>
          <w:tcPr>
            <w:tcW w:w="4889" w:type="dxa"/>
            <w:vAlign w:val="center"/>
          </w:tcPr>
          <w:p w:rsidR="00AA50C3" w:rsidRDefault="00C0772C" w:rsidP="00C0772C">
            <w:r>
              <w:t>Projektledelse- og koordinering af puljeansøg-ninger. Teknisk bistand i forbindelse med transportberegninger og fastlæggelse af uddannelseskrav. Formidling.</w:t>
            </w:r>
          </w:p>
        </w:tc>
      </w:tr>
      <w:tr w:rsidR="00C0772C" w:rsidTr="000516B4">
        <w:tc>
          <w:tcPr>
            <w:tcW w:w="4419" w:type="dxa"/>
          </w:tcPr>
          <w:p w:rsidR="00C0772C" w:rsidRDefault="00C0772C" w:rsidP="00FC7736"/>
        </w:tc>
        <w:tc>
          <w:tcPr>
            <w:tcW w:w="4889" w:type="dxa"/>
            <w:vAlign w:val="center"/>
          </w:tcPr>
          <w:p w:rsidR="00C0772C" w:rsidRDefault="00C0772C" w:rsidP="00C0772C"/>
        </w:tc>
      </w:tr>
      <w:tr w:rsidR="00C0772C" w:rsidTr="000516B4">
        <w:tc>
          <w:tcPr>
            <w:tcW w:w="4419" w:type="dxa"/>
          </w:tcPr>
          <w:p w:rsidR="00C0772C" w:rsidRDefault="00C0772C" w:rsidP="00FC7736">
            <w:r>
              <w:rPr>
                <w:noProof/>
                <w:lang w:eastAsia="da-DK" w:bidi="ar-SA"/>
              </w:rPr>
              <w:lastRenderedPageBreak/>
              <w:drawing>
                <wp:inline distT="0" distB="0" distL="0" distR="0">
                  <wp:extent cx="1464694" cy="629767"/>
                  <wp:effectExtent l="19050" t="0" r="2156" b="0"/>
                  <wp:docPr id="25" name="Billede 24" descr="sim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mac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177" cy="63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vAlign w:val="center"/>
          </w:tcPr>
          <w:p w:rsidR="00C0772C" w:rsidRDefault="00C0772C" w:rsidP="00C0772C">
            <w:r>
              <w:t>Vurdering af miljø- og uddannelsesmæssige konsekvenser ved løsningsmodeller. Formidling.</w:t>
            </w:r>
          </w:p>
        </w:tc>
      </w:tr>
      <w:tr w:rsidR="00C0772C" w:rsidTr="000516B4">
        <w:tc>
          <w:tcPr>
            <w:tcW w:w="4419" w:type="dxa"/>
          </w:tcPr>
          <w:p w:rsidR="00C0772C" w:rsidRDefault="00C0772C" w:rsidP="00FC7736"/>
        </w:tc>
        <w:tc>
          <w:tcPr>
            <w:tcW w:w="4889" w:type="dxa"/>
            <w:vAlign w:val="center"/>
          </w:tcPr>
          <w:p w:rsidR="00C0772C" w:rsidRDefault="00C0772C" w:rsidP="00C0772C"/>
        </w:tc>
      </w:tr>
      <w:tr w:rsidR="00C0772C" w:rsidTr="000516B4">
        <w:tc>
          <w:tcPr>
            <w:tcW w:w="4419" w:type="dxa"/>
          </w:tcPr>
          <w:p w:rsidR="00C0772C" w:rsidRDefault="00C0772C" w:rsidP="00FC7736">
            <w:r>
              <w:rPr>
                <w:noProof/>
                <w:lang w:eastAsia="da-DK" w:bidi="ar-SA"/>
              </w:rPr>
              <w:drawing>
                <wp:inline distT="0" distB="0" distL="0" distR="0">
                  <wp:extent cx="1817624" cy="733246"/>
                  <wp:effectExtent l="19050" t="0" r="0" b="0"/>
                  <wp:docPr id="26" name="Billede 25" descr="sd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du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813" cy="734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vAlign w:val="center"/>
          </w:tcPr>
          <w:p w:rsidR="00C0772C" w:rsidRDefault="00C0772C" w:rsidP="00C0772C">
            <w:r>
              <w:t>Samfundsøkonomiske og miljømæssige beregninger og bistand til opstilling af finansieringsmodeller. Formidling.</w:t>
            </w:r>
          </w:p>
        </w:tc>
      </w:tr>
      <w:tr w:rsidR="00C0772C" w:rsidTr="000516B4">
        <w:tc>
          <w:tcPr>
            <w:tcW w:w="4419" w:type="dxa"/>
          </w:tcPr>
          <w:p w:rsidR="00C0772C" w:rsidRDefault="00C0772C" w:rsidP="00FC7736"/>
        </w:tc>
        <w:tc>
          <w:tcPr>
            <w:tcW w:w="4889" w:type="dxa"/>
            <w:vAlign w:val="center"/>
          </w:tcPr>
          <w:p w:rsidR="00C0772C" w:rsidRDefault="00C0772C" w:rsidP="00C0772C"/>
        </w:tc>
      </w:tr>
    </w:tbl>
    <w:p w:rsidR="00C0772C" w:rsidRDefault="00C0772C" w:rsidP="00FC7736"/>
    <w:p w:rsidR="00C0772C" w:rsidRPr="00FC7736" w:rsidRDefault="00C0772C" w:rsidP="00C0772C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Øvrige deltagere</w:t>
      </w:r>
    </w:p>
    <w:p w:rsidR="00FC7736" w:rsidRDefault="00C0772C" w:rsidP="00C0772C">
      <w:r>
        <w:t>Udover de indgåede partnerskaber har en række deltagere tilkendegivet interesse i at støtte projektet aktivt</w:t>
      </w:r>
      <w:r w:rsidR="00955050">
        <w:t>. Desuden indgår partnerskabet i en række netværkssamarbejder</w:t>
      </w:r>
      <w:r w:rsidR="000516B4">
        <w:t>:</w:t>
      </w:r>
    </w:p>
    <w:p w:rsidR="00C0772C" w:rsidRDefault="00C0772C" w:rsidP="00FC7736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9"/>
        <w:gridCol w:w="4889"/>
      </w:tblGrid>
      <w:tr w:rsidR="00C0772C" w:rsidTr="000516B4">
        <w:tc>
          <w:tcPr>
            <w:tcW w:w="4419" w:type="dxa"/>
          </w:tcPr>
          <w:p w:rsidR="00C0772C" w:rsidRDefault="00C0772C" w:rsidP="00C10FCB"/>
        </w:tc>
        <w:tc>
          <w:tcPr>
            <w:tcW w:w="4889" w:type="dxa"/>
            <w:vAlign w:val="center"/>
          </w:tcPr>
          <w:p w:rsidR="00C0772C" w:rsidRDefault="00C0772C" w:rsidP="00C10FCB"/>
        </w:tc>
      </w:tr>
      <w:tr w:rsidR="00C0772C" w:rsidTr="000516B4">
        <w:tc>
          <w:tcPr>
            <w:tcW w:w="4419" w:type="dxa"/>
            <w:vAlign w:val="center"/>
          </w:tcPr>
          <w:p w:rsidR="00C0772C" w:rsidRDefault="00C0772C" w:rsidP="00C0772C">
            <w:r>
              <w:rPr>
                <w:noProof/>
                <w:lang w:eastAsia="da-DK" w:bidi="ar-SA"/>
              </w:rPr>
              <w:drawing>
                <wp:inline distT="0" distB="0" distL="0" distR="0">
                  <wp:extent cx="2649342" cy="474452"/>
                  <wp:effectExtent l="19050" t="0" r="0" b="0"/>
                  <wp:docPr id="28" name="Billede 26" descr="skibselekt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ibselektro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755" cy="474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vAlign w:val="center"/>
          </w:tcPr>
          <w:p w:rsidR="00C0772C" w:rsidRDefault="00C0772C" w:rsidP="00C10FCB">
            <w:r>
              <w:t>Deltager som mulig underleverandør i forbindelse med udarbejdelsen af produktions-planer og prissætning på elektriske arbejder.</w:t>
            </w:r>
          </w:p>
        </w:tc>
      </w:tr>
      <w:tr w:rsidR="000516B4" w:rsidTr="000516B4">
        <w:trPr>
          <w:trHeight w:val="453"/>
        </w:trPr>
        <w:tc>
          <w:tcPr>
            <w:tcW w:w="4419" w:type="dxa"/>
          </w:tcPr>
          <w:p w:rsidR="00C0772C" w:rsidRDefault="00C0772C" w:rsidP="00C10FCB"/>
        </w:tc>
        <w:tc>
          <w:tcPr>
            <w:tcW w:w="4889" w:type="dxa"/>
            <w:vAlign w:val="center"/>
          </w:tcPr>
          <w:p w:rsidR="00C0772C" w:rsidRDefault="00C0772C" w:rsidP="00C10FCB"/>
        </w:tc>
      </w:tr>
      <w:tr w:rsidR="000516B4" w:rsidTr="000516B4">
        <w:tc>
          <w:tcPr>
            <w:tcW w:w="4419" w:type="dxa"/>
          </w:tcPr>
          <w:p w:rsidR="00C0772C" w:rsidRDefault="000516B4" w:rsidP="000516B4">
            <w:r>
              <w:rPr>
                <w:noProof/>
                <w:lang w:eastAsia="da-DK" w:bidi="ar-SA"/>
              </w:rPr>
              <w:drawing>
                <wp:inline distT="0" distB="0" distL="0" distR="0">
                  <wp:extent cx="2000059" cy="698739"/>
                  <wp:effectExtent l="19050" t="0" r="191" b="0"/>
                  <wp:docPr id="43" name="Billede 42" descr="sf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fs2.jpg"/>
                          <pic:cNvPicPr/>
                        </pic:nvPicPr>
                        <pic:blipFill>
                          <a:blip r:embed="rId22" cstate="print"/>
                          <a:srcRect l="66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59" cy="698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vAlign w:val="center"/>
          </w:tcPr>
          <w:p w:rsidR="00C0772C" w:rsidRDefault="00C0772C" w:rsidP="00C10FCB">
            <w:r>
              <w:t>Teknisk og juridisk bistand i forhold til godkendelse af innovative teknologier og besætningsfastlæggelse. Søfartsstyrelsen har udpeget fire kontaktpersoner for projektets arbejdsområder.</w:t>
            </w:r>
          </w:p>
        </w:tc>
      </w:tr>
      <w:tr w:rsidR="000516B4" w:rsidTr="000516B4">
        <w:tc>
          <w:tcPr>
            <w:tcW w:w="4419" w:type="dxa"/>
          </w:tcPr>
          <w:p w:rsidR="00C0772C" w:rsidRDefault="00C0772C" w:rsidP="00C10FCB"/>
        </w:tc>
        <w:tc>
          <w:tcPr>
            <w:tcW w:w="4889" w:type="dxa"/>
            <w:vAlign w:val="center"/>
          </w:tcPr>
          <w:p w:rsidR="00C0772C" w:rsidRDefault="00C0772C" w:rsidP="00C10FCB"/>
        </w:tc>
      </w:tr>
      <w:tr w:rsidR="000516B4" w:rsidTr="000516B4">
        <w:tc>
          <w:tcPr>
            <w:tcW w:w="4419" w:type="dxa"/>
            <w:vAlign w:val="center"/>
          </w:tcPr>
          <w:p w:rsidR="00C0772C" w:rsidRDefault="000516B4" w:rsidP="00C0772C">
            <w:r>
              <w:rPr>
                <w:noProof/>
                <w:lang w:eastAsia="da-DK" w:bidi="ar-SA"/>
              </w:rPr>
              <w:drawing>
                <wp:inline distT="0" distB="0" distL="0" distR="0">
                  <wp:extent cx="765954" cy="950011"/>
                  <wp:effectExtent l="19050" t="0" r="0" b="0"/>
                  <wp:docPr id="38" name="Billede 37" descr="b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v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55" cy="95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vAlign w:val="center"/>
          </w:tcPr>
          <w:p w:rsidR="00C0772C" w:rsidRDefault="000516B4" w:rsidP="00C10FCB">
            <w:r>
              <w:t>Teknisk og juridisk bistand i forhold til klassifikation og godkendelse af innovative teknologier. Bureau Veritas er klasseselskab for de fleste danske ø-færger.</w:t>
            </w:r>
          </w:p>
        </w:tc>
      </w:tr>
      <w:tr w:rsidR="000516B4" w:rsidTr="000516B4">
        <w:tc>
          <w:tcPr>
            <w:tcW w:w="4419" w:type="dxa"/>
          </w:tcPr>
          <w:p w:rsidR="00C0772C" w:rsidRDefault="00C0772C" w:rsidP="00C10FCB"/>
        </w:tc>
        <w:tc>
          <w:tcPr>
            <w:tcW w:w="4889" w:type="dxa"/>
            <w:vAlign w:val="center"/>
          </w:tcPr>
          <w:p w:rsidR="00C0772C" w:rsidRDefault="00C0772C" w:rsidP="00C10FCB"/>
        </w:tc>
      </w:tr>
      <w:tr w:rsidR="00CA7D52" w:rsidTr="000516B4">
        <w:tc>
          <w:tcPr>
            <w:tcW w:w="4419" w:type="dxa"/>
          </w:tcPr>
          <w:p w:rsidR="00CA7D52" w:rsidRDefault="00CA7D52" w:rsidP="00C10FCB">
            <w:pPr>
              <w:rPr>
                <w:noProof/>
                <w:lang w:eastAsia="da-DK" w:bidi="ar-SA"/>
              </w:rPr>
            </w:pPr>
            <w:r>
              <w:rPr>
                <w:noProof/>
                <w:lang w:eastAsia="da-DK" w:bidi="ar-SA"/>
              </w:rPr>
              <w:drawing>
                <wp:inline distT="0" distB="0" distL="0" distR="0">
                  <wp:extent cx="2458459" cy="534009"/>
                  <wp:effectExtent l="19050" t="0" r="0" b="0"/>
                  <wp:docPr id="1" name="Billede 0" descr="innovi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novirk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617" cy="537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vAlign w:val="center"/>
          </w:tcPr>
          <w:p w:rsidR="00CA7D52" w:rsidRDefault="00CA7D52" w:rsidP="00B11FC2">
            <w:r>
              <w:t xml:space="preserve">Innovirk Fyn faciliterer </w:t>
            </w:r>
            <w:r w:rsidR="00B11FC2">
              <w:t>koordinationen</w:t>
            </w:r>
            <w:r>
              <w:t xml:space="preserve"> af maritime klynger på Sydfyn og Ærø. Partnerskabet bag de grønne færger deltager i dette netværk.</w:t>
            </w:r>
          </w:p>
        </w:tc>
      </w:tr>
      <w:tr w:rsidR="00CA7D52" w:rsidTr="000516B4">
        <w:tc>
          <w:tcPr>
            <w:tcW w:w="4419" w:type="dxa"/>
          </w:tcPr>
          <w:p w:rsidR="00CA7D52" w:rsidRDefault="00CA7D52" w:rsidP="00C10FCB">
            <w:pPr>
              <w:rPr>
                <w:noProof/>
                <w:lang w:eastAsia="da-DK" w:bidi="ar-SA"/>
              </w:rPr>
            </w:pPr>
          </w:p>
        </w:tc>
        <w:tc>
          <w:tcPr>
            <w:tcW w:w="4889" w:type="dxa"/>
            <w:vAlign w:val="center"/>
          </w:tcPr>
          <w:p w:rsidR="00CA7D52" w:rsidRDefault="00CA7D52" w:rsidP="000516B4"/>
        </w:tc>
      </w:tr>
      <w:tr w:rsidR="000516B4" w:rsidTr="000516B4">
        <w:tc>
          <w:tcPr>
            <w:tcW w:w="4419" w:type="dxa"/>
          </w:tcPr>
          <w:p w:rsidR="00C0772C" w:rsidRDefault="000516B4" w:rsidP="00C10FCB">
            <w:r>
              <w:rPr>
                <w:noProof/>
                <w:lang w:eastAsia="da-DK" w:bidi="ar-SA"/>
              </w:rPr>
              <w:drawing>
                <wp:inline distT="0" distB="0" distL="0" distR="0">
                  <wp:extent cx="2430852" cy="620644"/>
                  <wp:effectExtent l="19050" t="0" r="7548" b="0"/>
                  <wp:docPr id="40" name="Billede 39" descr="tin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nv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475" cy="624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vAlign w:val="center"/>
          </w:tcPr>
          <w:p w:rsidR="00C0772C" w:rsidRDefault="000516B4" w:rsidP="000516B4">
            <w:r>
              <w:t>Støtter projektets formidling. Projektets kontakt til Teknologisk Institut omkring Smart Grid teknologi.</w:t>
            </w:r>
          </w:p>
        </w:tc>
      </w:tr>
      <w:tr w:rsidR="00C0772C" w:rsidTr="000516B4">
        <w:tc>
          <w:tcPr>
            <w:tcW w:w="4419" w:type="dxa"/>
          </w:tcPr>
          <w:p w:rsidR="00C0772C" w:rsidRDefault="00C0772C" w:rsidP="00C10FCB"/>
        </w:tc>
        <w:tc>
          <w:tcPr>
            <w:tcW w:w="4889" w:type="dxa"/>
            <w:vAlign w:val="center"/>
          </w:tcPr>
          <w:p w:rsidR="00C0772C" w:rsidRDefault="00C0772C" w:rsidP="00C10FCB"/>
        </w:tc>
      </w:tr>
    </w:tbl>
    <w:p w:rsidR="00C0772C" w:rsidRDefault="00C0772C" w:rsidP="00FC7736"/>
    <w:p w:rsidR="001C3728" w:rsidRDefault="001C3728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br w:type="page"/>
      </w:r>
    </w:p>
    <w:p w:rsidR="000516B4" w:rsidRDefault="00CF65D5" w:rsidP="000516B4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lastRenderedPageBreak/>
        <w:t>Projektfaser og status</w:t>
      </w:r>
    </w:p>
    <w:p w:rsidR="00CF65D5" w:rsidRPr="00FC7736" w:rsidRDefault="00CF65D5" w:rsidP="000516B4">
      <w:pPr>
        <w:rPr>
          <w:color w:val="00B050"/>
          <w:sz w:val="32"/>
          <w:szCs w:val="32"/>
        </w:rPr>
      </w:pPr>
    </w:p>
    <w:p w:rsidR="00FC7736" w:rsidRDefault="000516B4" w:rsidP="00CF65D5">
      <w:pPr>
        <w:pStyle w:val="Listeafsnit"/>
        <w:numPr>
          <w:ilvl w:val="0"/>
          <w:numId w:val="1"/>
        </w:numPr>
        <w:ind w:left="1276" w:hanging="916"/>
      </w:pPr>
      <w:r>
        <w:t>Initiativgruppen bag de grønne færger har foretaget nogle foreløbige beregninger</w:t>
      </w:r>
      <w:r w:rsidR="001C3728">
        <w:t>,</w:t>
      </w:r>
      <w:r>
        <w:t xml:space="preserve"> </w:t>
      </w:r>
      <w:r w:rsidR="00CF65D5">
        <w:t>der viser meget lovende økonomiske og driftsmæssige potentialer ved rent</w:t>
      </w:r>
      <w:r>
        <w:t xml:space="preserve"> eldrevne </w:t>
      </w:r>
      <w:r w:rsidR="00CF65D5">
        <w:t>ø-færger.</w:t>
      </w:r>
    </w:p>
    <w:p w:rsidR="000516B4" w:rsidRDefault="000516B4" w:rsidP="00CF65D5">
      <w:pPr>
        <w:ind w:left="1276" w:hanging="916"/>
      </w:pPr>
    </w:p>
    <w:p w:rsidR="00CF65D5" w:rsidRDefault="000516B4" w:rsidP="00CF65D5">
      <w:pPr>
        <w:pStyle w:val="Listeafsnit"/>
        <w:numPr>
          <w:ilvl w:val="0"/>
          <w:numId w:val="1"/>
        </w:numPr>
        <w:ind w:left="1276" w:hanging="916"/>
      </w:pPr>
      <w:r>
        <w:t xml:space="preserve">Det </w:t>
      </w:r>
      <w:r w:rsidR="00CF65D5">
        <w:t>professionelle</w:t>
      </w:r>
      <w:r>
        <w:t xml:space="preserve"> partnerskab har ansøgt Syddansk Vækstforum pulje til projektudvikling om midler til et egentligt forprojekt</w:t>
      </w:r>
      <w:r w:rsidR="00AC27DE">
        <w:t>. Det</w:t>
      </w:r>
      <w:r>
        <w:t xml:space="preserve"> skal afdække om disse potentialer kan realiseres.</w:t>
      </w:r>
      <w:r w:rsidR="00CF65D5">
        <w:t xml:space="preserve"> Forprojektets budget er på godt 70</w:t>
      </w:r>
      <w:r w:rsidR="001C3728">
        <w:t>5</w:t>
      </w:r>
      <w:r w:rsidR="00CF65D5">
        <w:t xml:space="preserve">.000 kr. Heraf egenfinansieres </w:t>
      </w:r>
      <w:r w:rsidR="001C3728">
        <w:t>293</w:t>
      </w:r>
      <w:r w:rsidR="00CF65D5">
        <w:t xml:space="preserve">.000 kr. af partnervirksomhederne. </w:t>
      </w:r>
    </w:p>
    <w:p w:rsidR="00AC27DE" w:rsidRDefault="00AC27DE" w:rsidP="00AC27DE"/>
    <w:p w:rsidR="00AC27DE" w:rsidRPr="00AC27DE" w:rsidRDefault="00953DA1" w:rsidP="00AC27DE">
      <w:pPr>
        <w:jc w:val="center"/>
        <w:rPr>
          <w:i/>
          <w:color w:val="468B43"/>
        </w:rPr>
      </w:pPr>
      <w:r>
        <w:rPr>
          <w:i/>
          <w:noProof/>
          <w:color w:val="468B43"/>
          <w:lang w:eastAsia="da-DK" w:bidi="ar-S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" o:spid="_x0000_s1026" type="#_x0000_t34" style="position:absolute;left:0;text-align:left;margin-left:3.5pt;margin-top:13.55pt;width:475.7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" adj=",-179625600,-2733" strokecolor="#468b43" strokeweight="2.25pt">
            <v:stroke dashstyle="dash"/>
          </v:shape>
        </w:pict>
      </w:r>
      <w:r w:rsidR="00AC27DE" w:rsidRPr="00CA7D52">
        <w:rPr>
          <w:i/>
          <w:color w:val="468B43"/>
        </w:rPr>
        <w:t xml:space="preserve">27. juni 2013 </w:t>
      </w:r>
      <w:r w:rsidR="00CA7D52">
        <w:rPr>
          <w:i/>
          <w:color w:val="468B43"/>
        </w:rPr>
        <w:t>– De ansøgte midler tildeles projektet fra Syddansk Vækstforum!</w:t>
      </w:r>
    </w:p>
    <w:p w:rsidR="00AC27DE" w:rsidRDefault="00AC27DE" w:rsidP="00AC27DE"/>
    <w:p w:rsidR="00CF65D5" w:rsidRDefault="00CF65D5" w:rsidP="00CF65D5">
      <w:pPr>
        <w:pStyle w:val="Listeafsnit"/>
        <w:numPr>
          <w:ilvl w:val="0"/>
          <w:numId w:val="1"/>
        </w:numPr>
        <w:ind w:left="1276" w:hanging="916"/>
      </w:pPr>
      <w:r>
        <w:t>Forprojektet ventes afsluttet i foråret 2014, og skal danne grundlag for den egentlige projektering og finansiering af demonstrationsfærge og landanlæg.</w:t>
      </w:r>
    </w:p>
    <w:p w:rsidR="00CF65D5" w:rsidRDefault="00CF65D5" w:rsidP="00CF65D5">
      <w:pPr>
        <w:pStyle w:val="Listeafsnit"/>
        <w:ind w:left="1276"/>
      </w:pPr>
    </w:p>
    <w:p w:rsidR="00CF65D5" w:rsidRDefault="00CF65D5" w:rsidP="00CF65D5">
      <w:pPr>
        <w:pStyle w:val="Listeafsnit"/>
        <w:numPr>
          <w:ilvl w:val="0"/>
          <w:numId w:val="1"/>
        </w:numPr>
        <w:ind w:left="1276" w:hanging="916"/>
      </w:pPr>
      <w:r>
        <w:t>Hvis demonstrationsfærgen indfrier forventningerne, kan dette bane vej for en dansk produktion af 2-4 elfærger årligt, halvdelen til afløsning af ældre danske ø-færger og halvdelen til eksport, forhåbentlig i pakkeløsninger med vindmøller og Smart Grid.</w:t>
      </w:r>
    </w:p>
    <w:p w:rsidR="00EE4884" w:rsidRDefault="00EE4884"/>
    <w:p w:rsidR="001C3728" w:rsidRDefault="001C3728" w:rsidP="00AC27DE">
      <w:pPr>
        <w:rPr>
          <w:color w:val="00B050"/>
          <w:sz w:val="32"/>
          <w:szCs w:val="32"/>
        </w:rPr>
      </w:pPr>
    </w:p>
    <w:p w:rsidR="00AC27DE" w:rsidRPr="00FC7736" w:rsidRDefault="00FF5F57" w:rsidP="00AC27DE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Forprojektet</w:t>
      </w:r>
      <w:r w:rsidR="00F722D0">
        <w:rPr>
          <w:color w:val="00B050"/>
          <w:sz w:val="32"/>
          <w:szCs w:val="32"/>
        </w:rPr>
        <w:t>s motivation</w:t>
      </w:r>
    </w:p>
    <w:p w:rsidR="00EE4884" w:rsidRDefault="00FF5F57" w:rsidP="00AC27DE">
      <w:r>
        <w:t>Arbejdet med forprojektets</w:t>
      </w:r>
      <w:r w:rsidR="00F722D0">
        <w:t xml:space="preserve"> hovedopgaver vil danne et naturligt omdrejningspunkt for skabelse af ny viden, samarbejder og nye netværk samt nye arbejdspladser geografisk placeret i denne maritime klynge i </w:t>
      </w:r>
      <w:r w:rsidR="001C3728">
        <w:t>på Ærø og Sydfyn</w:t>
      </w:r>
      <w:r w:rsidR="00F722D0">
        <w:t>.</w:t>
      </w:r>
    </w:p>
    <w:p w:rsidR="00F722D0" w:rsidRDefault="00F722D0" w:rsidP="00AC27DE"/>
    <w:p w:rsidR="00F722D0" w:rsidRDefault="00F722D0" w:rsidP="00F722D0">
      <w:r w:rsidRPr="00F722D0">
        <w:t>Det vil være geografisk logisk, at demonstrationsfærgeprojektet tager udgangspunkt i en eller flere af de mange færgeruter i det Sydfynske Øhav, og Ærø Kommune har sagt ja til at være blandt de deltagende partnere med ønske om at bistå forprojekteringen.</w:t>
      </w:r>
      <w:r w:rsidRPr="00F722D0">
        <w:rPr>
          <w:sz w:val="22"/>
          <w:szCs w:val="22"/>
        </w:rPr>
        <w:t xml:space="preserve"> </w:t>
      </w:r>
      <w:r w:rsidRPr="00F722D0">
        <w:t>For Ærø Kommune er motivationen dobbelt, da såvel ønsket om skabelse af nye industri- og vidensarbejdspladser på Ærø</w:t>
      </w:r>
      <w:r w:rsidR="00141764">
        <w:t>,</w:t>
      </w:r>
      <w:r w:rsidRPr="00F722D0">
        <w:t xml:space="preserve"> som nødvendigheden af at nedbringe miljø- og driftsomkostningerne ved øens færgedrift</w:t>
      </w:r>
      <w:r w:rsidR="00141764">
        <w:t>,</w:t>
      </w:r>
      <w:r w:rsidRPr="00F722D0">
        <w:t xml:space="preserve"> er meget klare målsætninger, som alle er enige om.</w:t>
      </w:r>
    </w:p>
    <w:p w:rsidR="00F722D0" w:rsidRDefault="00F722D0" w:rsidP="00F722D0"/>
    <w:p w:rsidR="001C3728" w:rsidRDefault="001C3728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br w:type="page"/>
      </w:r>
    </w:p>
    <w:p w:rsidR="00141764" w:rsidRPr="00FC7736" w:rsidRDefault="00141764" w:rsidP="00141764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lastRenderedPageBreak/>
        <w:t xml:space="preserve">Effekter og </w:t>
      </w:r>
      <w:r w:rsidR="004D3919">
        <w:rPr>
          <w:color w:val="00B050"/>
          <w:sz w:val="32"/>
          <w:szCs w:val="32"/>
        </w:rPr>
        <w:t>perspektiver</w:t>
      </w:r>
    </w:p>
    <w:p w:rsidR="00F722D0" w:rsidRDefault="00141764" w:rsidP="003E2C4A">
      <w:pPr>
        <w:pStyle w:val="Listeafsnit"/>
        <w:numPr>
          <w:ilvl w:val="0"/>
          <w:numId w:val="3"/>
        </w:numPr>
        <w:spacing w:before="120"/>
        <w:ind w:left="714" w:hanging="357"/>
        <w:contextualSpacing w:val="0"/>
      </w:pPr>
      <w:r>
        <w:t>Væsentlige reduktioner i udledninger fra danske og europæiske mindre færger.</w:t>
      </w:r>
      <w:r w:rsidR="00A40AF6">
        <w:t xml:space="preserve"> For Ærø udgør CO2 reduktionen cirka halvdelen af udledningen fra transportsektoren.</w:t>
      </w:r>
    </w:p>
    <w:p w:rsidR="00141764" w:rsidRDefault="00141764" w:rsidP="003E2C4A">
      <w:pPr>
        <w:pStyle w:val="Listeafsnit"/>
        <w:numPr>
          <w:ilvl w:val="0"/>
          <w:numId w:val="3"/>
        </w:numPr>
        <w:spacing w:before="120"/>
        <w:ind w:left="714" w:hanging="357"/>
        <w:contextualSpacing w:val="0"/>
      </w:pPr>
      <w:r>
        <w:t>Skabelse af 30-40 årsværk per nybygning hos primærproducenter i det Sydfynske område. Tidligere undersøgelser fra Svendborg Værft viser, at underleverandører påvirkes med omkring en faktor 2 af primærproducenternes årsværk.</w:t>
      </w:r>
    </w:p>
    <w:p w:rsidR="00141764" w:rsidRDefault="00141764" w:rsidP="003E2C4A">
      <w:pPr>
        <w:pStyle w:val="Listeafsnit"/>
        <w:numPr>
          <w:ilvl w:val="0"/>
          <w:numId w:val="3"/>
        </w:numPr>
        <w:spacing w:before="120"/>
        <w:ind w:left="714" w:hanging="357"/>
        <w:contextualSpacing w:val="0"/>
      </w:pPr>
      <w:r>
        <w:t>Hurtigere, mere frekvent og billigere transport til de danske øer til glæde for beboere, pendling, arbejd</w:t>
      </w:r>
      <w:r w:rsidR="004D3919">
        <w:t xml:space="preserve">spladser, </w:t>
      </w:r>
      <w:r>
        <w:t>turisme</w:t>
      </w:r>
      <w:r w:rsidR="004D3919">
        <w:t xml:space="preserve"> og kommuners økonomi</w:t>
      </w:r>
      <w:r>
        <w:t>.</w:t>
      </w:r>
    </w:p>
    <w:p w:rsidR="00141764" w:rsidRDefault="00141764" w:rsidP="003E2C4A">
      <w:pPr>
        <w:pStyle w:val="Listeafsnit"/>
        <w:numPr>
          <w:ilvl w:val="0"/>
          <w:numId w:val="3"/>
        </w:numPr>
        <w:spacing w:before="120"/>
        <w:ind w:left="714" w:hanging="357"/>
        <w:contextualSpacing w:val="0"/>
      </w:pPr>
      <w:r>
        <w:t>Udbygning af Smart Grid og afhjælpning af flaskehalse i den danske udbygning af vindsektoren gennem introduktion af</w:t>
      </w:r>
      <w:r w:rsidR="004D3919">
        <w:t xml:space="preserve"> den</w:t>
      </w:r>
      <w:r>
        <w:t xml:space="preserve"> ideelle forbruger (elfærge</w:t>
      </w:r>
      <w:r w:rsidR="004D3919">
        <w:t>n</w:t>
      </w:r>
      <w:r>
        <w:t>).</w:t>
      </w:r>
    </w:p>
    <w:p w:rsidR="004D3919" w:rsidRDefault="00141764" w:rsidP="003E2C4A">
      <w:pPr>
        <w:pStyle w:val="Listeafsnit"/>
        <w:numPr>
          <w:ilvl w:val="0"/>
          <w:numId w:val="3"/>
        </w:numPr>
        <w:spacing w:before="120"/>
        <w:ind w:left="714" w:hanging="357"/>
        <w:contextualSpacing w:val="0"/>
      </w:pPr>
      <w:r>
        <w:t>Vedvarende konkurrencemæssige fordele</w:t>
      </w:r>
      <w:r w:rsidR="001C3728">
        <w:t xml:space="preserve"> for virksomheder</w:t>
      </w:r>
      <w:r>
        <w:t xml:space="preserve"> gennem anvendelse af innovative teknologier, kulfiber-komposit</w:t>
      </w:r>
      <w:r w:rsidR="004D3919">
        <w:t>ter</w:t>
      </w:r>
      <w:r>
        <w:t xml:space="preserve">, Smart Grid med </w:t>
      </w:r>
      <w:r w:rsidR="004D3919">
        <w:t>mere.</w:t>
      </w:r>
    </w:p>
    <w:p w:rsidR="00141764" w:rsidRDefault="004D3919" w:rsidP="003E2C4A">
      <w:pPr>
        <w:pStyle w:val="Listeafsnit"/>
        <w:numPr>
          <w:ilvl w:val="0"/>
          <w:numId w:val="3"/>
        </w:numPr>
        <w:spacing w:before="120"/>
        <w:ind w:left="714" w:hanging="357"/>
        <w:contextualSpacing w:val="0"/>
      </w:pPr>
      <w:r>
        <w:t>Nedbrydning af barriere for indførelse af grøn teknologi samt st</w:t>
      </w:r>
      <w:r w:rsidR="00141764">
        <w:t xml:space="preserve">yrkelse af den danske maritime klynge med </w:t>
      </w:r>
      <w:r>
        <w:t xml:space="preserve">ny </w:t>
      </w:r>
      <w:r w:rsidR="00141764">
        <w:t xml:space="preserve">grøn </w:t>
      </w:r>
      <w:r>
        <w:t>viden og kompetencer</w:t>
      </w:r>
      <w:r w:rsidR="00141764">
        <w:t>.</w:t>
      </w:r>
    </w:p>
    <w:p w:rsidR="009D7C47" w:rsidRDefault="009D7C47" w:rsidP="003E2C4A">
      <w:pPr>
        <w:pStyle w:val="Listeafsnit"/>
        <w:numPr>
          <w:ilvl w:val="0"/>
          <w:numId w:val="3"/>
        </w:numPr>
        <w:spacing w:before="120"/>
        <w:ind w:left="714" w:hanging="357"/>
        <w:contextualSpacing w:val="0"/>
      </w:pPr>
      <w:r>
        <w:t xml:space="preserve">Enklere </w:t>
      </w:r>
      <w:r w:rsidRPr="009D7C47">
        <w:t>maskinrumsdesign uden olieforurenings- og brandfare</w:t>
      </w:r>
      <w:r>
        <w:t xml:space="preserve"> fra forbrændingsmotorer. Robust fremdrivningssystem med fast</w:t>
      </w:r>
      <w:r w:rsidR="001C3728">
        <w:t>e</w:t>
      </w:r>
      <w:r>
        <w:t xml:space="preserve"> skibsskrue</w:t>
      </w:r>
      <w:r w:rsidR="001C3728">
        <w:t>r</w:t>
      </w:r>
      <w:r>
        <w:t>.</w:t>
      </w:r>
    </w:p>
    <w:p w:rsidR="004D3919" w:rsidRDefault="004D3919" w:rsidP="003E2C4A">
      <w:pPr>
        <w:pStyle w:val="Listeafsnit"/>
        <w:numPr>
          <w:ilvl w:val="0"/>
          <w:numId w:val="3"/>
        </w:numPr>
        <w:spacing w:before="120"/>
        <w:ind w:left="714" w:hanging="357"/>
        <w:contextualSpacing w:val="0"/>
      </w:pPr>
      <w:r>
        <w:t xml:space="preserve">Lokale maritime skoler opnår forspring i forhold til fremtidens efteruddannelse af besætninger til el-drift, der </w:t>
      </w:r>
      <w:r w:rsidR="001C3728">
        <w:t xml:space="preserve">nu </w:t>
      </w:r>
      <w:r>
        <w:t>breder sig i flere kystnære skibstyper.</w:t>
      </w:r>
    </w:p>
    <w:p w:rsidR="004D3919" w:rsidRDefault="004D3919" w:rsidP="003E2C4A">
      <w:pPr>
        <w:pStyle w:val="Listeafsnit"/>
        <w:numPr>
          <w:ilvl w:val="0"/>
          <w:numId w:val="3"/>
        </w:numPr>
        <w:spacing w:before="120"/>
        <w:ind w:left="714" w:hanging="357"/>
        <w:contextualSpacing w:val="0"/>
      </w:pPr>
      <w:r>
        <w:t>Eksportmulighed for danske vindmølleproducenter og lokale værfter ved pakkeløsning med tilpassede finansieringsmodeller.</w:t>
      </w:r>
    </w:p>
    <w:sectPr w:rsidR="004D3919" w:rsidSect="0048368C">
      <w:headerReference w:type="default" r:id="rId26"/>
      <w:footerReference w:type="default" r:id="rId27"/>
      <w:pgSz w:w="11906" w:h="16838"/>
      <w:pgMar w:top="1701" w:right="1134" w:bottom="1701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9E2" w:rsidRDefault="001379E2" w:rsidP="00C0772C">
      <w:pPr>
        <w:spacing w:line="240" w:lineRule="auto"/>
      </w:pPr>
      <w:r>
        <w:separator/>
      </w:r>
    </w:p>
  </w:endnote>
  <w:endnote w:type="continuationSeparator" w:id="0">
    <w:p w:rsidR="001379E2" w:rsidRDefault="001379E2" w:rsidP="00C077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919" w:rsidRPr="004D3919" w:rsidRDefault="004D3919">
    <w:pPr>
      <w:pStyle w:val="Sidefod"/>
      <w:jc w:val="center"/>
      <w:rPr>
        <w:sz w:val="20"/>
        <w:szCs w:val="20"/>
      </w:rPr>
    </w:pPr>
  </w:p>
  <w:p w:rsidR="004D3919" w:rsidRDefault="004D3919" w:rsidP="004D3919">
    <w:pPr>
      <w:pStyle w:val="Sidefo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919" w:rsidRPr="004D3919" w:rsidRDefault="004D3919">
    <w:pPr>
      <w:pStyle w:val="Sidefod"/>
      <w:jc w:val="center"/>
      <w:rPr>
        <w:sz w:val="20"/>
        <w:szCs w:val="20"/>
      </w:rPr>
    </w:pPr>
    <w:r w:rsidRPr="004D3919">
      <w:rPr>
        <w:sz w:val="20"/>
        <w:szCs w:val="20"/>
      </w:rPr>
      <w:t xml:space="preserve">Side </w:t>
    </w:r>
    <w:sdt>
      <w:sdtPr>
        <w:rPr>
          <w:sz w:val="20"/>
          <w:szCs w:val="20"/>
        </w:rPr>
        <w:id w:val="77828391"/>
        <w:docPartObj>
          <w:docPartGallery w:val="Page Numbers (Bottom of Page)"/>
          <w:docPartUnique/>
        </w:docPartObj>
      </w:sdtPr>
      <w:sdtContent>
        <w:r w:rsidR="00953DA1" w:rsidRPr="004D3919">
          <w:rPr>
            <w:sz w:val="20"/>
            <w:szCs w:val="20"/>
          </w:rPr>
          <w:fldChar w:fldCharType="begin"/>
        </w:r>
        <w:r w:rsidRPr="004D3919">
          <w:rPr>
            <w:sz w:val="20"/>
            <w:szCs w:val="20"/>
          </w:rPr>
          <w:instrText xml:space="preserve"> PAGE   \* MERGEFORMAT </w:instrText>
        </w:r>
        <w:r w:rsidR="00953DA1" w:rsidRPr="004D3919">
          <w:rPr>
            <w:sz w:val="20"/>
            <w:szCs w:val="20"/>
          </w:rPr>
          <w:fldChar w:fldCharType="separate"/>
        </w:r>
        <w:r w:rsidR="008E254B">
          <w:rPr>
            <w:noProof/>
            <w:sz w:val="20"/>
            <w:szCs w:val="20"/>
          </w:rPr>
          <w:t>5</w:t>
        </w:r>
        <w:r w:rsidR="00953DA1" w:rsidRPr="004D3919">
          <w:rPr>
            <w:sz w:val="20"/>
            <w:szCs w:val="20"/>
          </w:rPr>
          <w:fldChar w:fldCharType="end"/>
        </w:r>
      </w:sdtContent>
    </w:sdt>
  </w:p>
  <w:p w:rsidR="004D3919" w:rsidRDefault="004D3919" w:rsidP="004D3919">
    <w:pPr>
      <w:pStyle w:val="Sidefo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9E2" w:rsidRDefault="001379E2" w:rsidP="00C0772C">
      <w:pPr>
        <w:spacing w:line="240" w:lineRule="auto"/>
      </w:pPr>
      <w:r>
        <w:separator/>
      </w:r>
    </w:p>
  </w:footnote>
  <w:footnote w:type="continuationSeparator" w:id="0">
    <w:p w:rsidR="001379E2" w:rsidRDefault="001379E2" w:rsidP="00C0772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2C" w:rsidRDefault="00467A26">
    <w:pPr>
      <w:pStyle w:val="Sidehoved"/>
    </w:pPr>
    <w:r>
      <w:rPr>
        <w:noProof/>
        <w:lang w:eastAsia="da-DK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8667750</wp:posOffset>
          </wp:positionH>
          <wp:positionV relativeFrom="paragraph">
            <wp:posOffset>237490</wp:posOffset>
          </wp:positionV>
          <wp:extent cx="309880" cy="277495"/>
          <wp:effectExtent l="19050" t="0" r="0" b="0"/>
          <wp:wrapTight wrapText="bothSides">
            <wp:wrapPolygon edited="0">
              <wp:start x="-1328" y="0"/>
              <wp:lineTo x="-1328" y="20760"/>
              <wp:lineTo x="21246" y="20760"/>
              <wp:lineTo x="21246" y="0"/>
              <wp:lineTo x="-1328" y="0"/>
            </wp:wrapPolygon>
          </wp:wrapTight>
          <wp:docPr id="33" name="Billede 2" descr="færgeik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7" name="Billede 7" descr="færgeikon.pn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80" cy="277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a-DK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8909050</wp:posOffset>
          </wp:positionH>
          <wp:positionV relativeFrom="paragraph">
            <wp:posOffset>-332740</wp:posOffset>
          </wp:positionV>
          <wp:extent cx="441325" cy="819150"/>
          <wp:effectExtent l="19050" t="0" r="0" b="0"/>
          <wp:wrapTight wrapText="bothSides">
            <wp:wrapPolygon edited="0">
              <wp:start x="-932" y="0"/>
              <wp:lineTo x="10256" y="8037"/>
              <wp:lineTo x="10256" y="21098"/>
              <wp:lineTo x="17715" y="21098"/>
              <wp:lineTo x="21445" y="16577"/>
              <wp:lineTo x="21445" y="15070"/>
              <wp:lineTo x="18647" y="8037"/>
              <wp:lineTo x="21445" y="3516"/>
              <wp:lineTo x="21445" y="2512"/>
              <wp:lineTo x="3729" y="0"/>
              <wp:lineTo x="-932" y="0"/>
            </wp:wrapPolygon>
          </wp:wrapTight>
          <wp:docPr id="34" name="Billede 1" descr="møll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3" name="Billede 8" descr="mølle2.png"/>
                  <pic:cNvPicPr>
                    <a:picLocks noChangeAspect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6B4" w:rsidRDefault="000516B4">
    <w:pPr>
      <w:pStyle w:val="Sidehoved"/>
    </w:pPr>
    <w:r>
      <w:rPr>
        <w:noProof/>
        <w:lang w:eastAsia="da-DK"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6078855</wp:posOffset>
          </wp:positionH>
          <wp:positionV relativeFrom="paragraph">
            <wp:posOffset>-389255</wp:posOffset>
          </wp:positionV>
          <wp:extent cx="438150" cy="819150"/>
          <wp:effectExtent l="19050" t="0" r="0" b="0"/>
          <wp:wrapTight wrapText="bothSides">
            <wp:wrapPolygon edited="0">
              <wp:start x="-939" y="0"/>
              <wp:lineTo x="10330" y="8037"/>
              <wp:lineTo x="10330" y="21098"/>
              <wp:lineTo x="17843" y="21098"/>
              <wp:lineTo x="21600" y="16577"/>
              <wp:lineTo x="21600" y="15070"/>
              <wp:lineTo x="18783" y="8037"/>
              <wp:lineTo x="21600" y="3516"/>
              <wp:lineTo x="21600" y="2512"/>
              <wp:lineTo x="3757" y="0"/>
              <wp:lineTo x="-939" y="0"/>
            </wp:wrapPolygon>
          </wp:wrapTight>
          <wp:docPr id="36" name="Billede 1" descr="møll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3" name="Billede 8" descr="mølle2.pn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a-DK"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5932170</wp:posOffset>
          </wp:positionH>
          <wp:positionV relativeFrom="paragraph">
            <wp:posOffset>145415</wp:posOffset>
          </wp:positionV>
          <wp:extent cx="308610" cy="275590"/>
          <wp:effectExtent l="19050" t="0" r="0" b="0"/>
          <wp:wrapTight wrapText="bothSides">
            <wp:wrapPolygon edited="0">
              <wp:start x="-1333" y="0"/>
              <wp:lineTo x="-1333" y="19410"/>
              <wp:lineTo x="21333" y="19410"/>
              <wp:lineTo x="21333" y="0"/>
              <wp:lineTo x="-1333" y="0"/>
            </wp:wrapPolygon>
          </wp:wrapTight>
          <wp:docPr id="35" name="Billede 2" descr="færgeik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7" name="Billede 7" descr="færgeikon.png"/>
                  <pic:cNvPicPr>
                    <a:picLocks noChangeAspect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" cy="275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C19"/>
    <w:multiLevelType w:val="hybridMultilevel"/>
    <w:tmpl w:val="B2B0A5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14F5C"/>
    <w:multiLevelType w:val="hybridMultilevel"/>
    <w:tmpl w:val="9ED62006"/>
    <w:lvl w:ilvl="0" w:tplc="84A072A8">
      <w:start w:val="1"/>
      <w:numFmt w:val="decimal"/>
      <w:lvlText w:val="Fase 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04FF2"/>
    <w:multiLevelType w:val="hybridMultilevel"/>
    <w:tmpl w:val="9D881122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A24F4"/>
    <w:multiLevelType w:val="hybridMultilevel"/>
    <w:tmpl w:val="CBAE7E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12290">
      <o:colormenu v:ext="edit" strokecolor="#468b43"/>
    </o:shapedefaults>
  </w:hdrShapeDefaults>
  <w:footnotePr>
    <w:footnote w:id="-1"/>
    <w:footnote w:id="0"/>
  </w:footnotePr>
  <w:endnotePr>
    <w:endnote w:id="-1"/>
    <w:endnote w:id="0"/>
  </w:endnotePr>
  <w:compat/>
  <w:rsids>
    <w:rsidRoot w:val="00EE4884"/>
    <w:rsid w:val="00026423"/>
    <w:rsid w:val="000458FF"/>
    <w:rsid w:val="000516B4"/>
    <w:rsid w:val="0007735D"/>
    <w:rsid w:val="000D3DB7"/>
    <w:rsid w:val="000E6662"/>
    <w:rsid w:val="0011399A"/>
    <w:rsid w:val="001300E2"/>
    <w:rsid w:val="001379E2"/>
    <w:rsid w:val="00140648"/>
    <w:rsid w:val="00141764"/>
    <w:rsid w:val="001967C5"/>
    <w:rsid w:val="001C3728"/>
    <w:rsid w:val="001C75DC"/>
    <w:rsid w:val="001D59AC"/>
    <w:rsid w:val="001F26DD"/>
    <w:rsid w:val="00207BAA"/>
    <w:rsid w:val="002508EB"/>
    <w:rsid w:val="00274C27"/>
    <w:rsid w:val="002B358B"/>
    <w:rsid w:val="002E2A89"/>
    <w:rsid w:val="003071A1"/>
    <w:rsid w:val="0033590C"/>
    <w:rsid w:val="0034020F"/>
    <w:rsid w:val="00355AE4"/>
    <w:rsid w:val="003628FE"/>
    <w:rsid w:val="00394F4D"/>
    <w:rsid w:val="00396518"/>
    <w:rsid w:val="003A710D"/>
    <w:rsid w:val="003C11E1"/>
    <w:rsid w:val="003E2C4A"/>
    <w:rsid w:val="00467A26"/>
    <w:rsid w:val="0048368C"/>
    <w:rsid w:val="004C09F9"/>
    <w:rsid w:val="004D3919"/>
    <w:rsid w:val="004F24A3"/>
    <w:rsid w:val="004F76E8"/>
    <w:rsid w:val="00557CD3"/>
    <w:rsid w:val="00564C0E"/>
    <w:rsid w:val="0058433E"/>
    <w:rsid w:val="005B3E80"/>
    <w:rsid w:val="005E712F"/>
    <w:rsid w:val="00612A7B"/>
    <w:rsid w:val="00624309"/>
    <w:rsid w:val="00625379"/>
    <w:rsid w:val="00633581"/>
    <w:rsid w:val="006409CD"/>
    <w:rsid w:val="0066520A"/>
    <w:rsid w:val="0074165B"/>
    <w:rsid w:val="00753779"/>
    <w:rsid w:val="007E0952"/>
    <w:rsid w:val="00800F86"/>
    <w:rsid w:val="00802D09"/>
    <w:rsid w:val="008C5E65"/>
    <w:rsid w:val="008E254B"/>
    <w:rsid w:val="008E5D0E"/>
    <w:rsid w:val="00953DA1"/>
    <w:rsid w:val="00955050"/>
    <w:rsid w:val="009868C2"/>
    <w:rsid w:val="009D7C47"/>
    <w:rsid w:val="009F3FE0"/>
    <w:rsid w:val="009F7C95"/>
    <w:rsid w:val="00A40AF6"/>
    <w:rsid w:val="00A777E0"/>
    <w:rsid w:val="00AA50C3"/>
    <w:rsid w:val="00AC27DE"/>
    <w:rsid w:val="00AD6EFE"/>
    <w:rsid w:val="00AE5876"/>
    <w:rsid w:val="00B11FC2"/>
    <w:rsid w:val="00B31F67"/>
    <w:rsid w:val="00B37F5B"/>
    <w:rsid w:val="00B807F4"/>
    <w:rsid w:val="00B83B2E"/>
    <w:rsid w:val="00BB35A3"/>
    <w:rsid w:val="00C0772C"/>
    <w:rsid w:val="00C354DD"/>
    <w:rsid w:val="00C751C7"/>
    <w:rsid w:val="00CA7D52"/>
    <w:rsid w:val="00CF65D5"/>
    <w:rsid w:val="00D05715"/>
    <w:rsid w:val="00D11693"/>
    <w:rsid w:val="00D53D8C"/>
    <w:rsid w:val="00DB1C59"/>
    <w:rsid w:val="00DE3069"/>
    <w:rsid w:val="00DE37E1"/>
    <w:rsid w:val="00E16FE6"/>
    <w:rsid w:val="00E17D64"/>
    <w:rsid w:val="00E25A0F"/>
    <w:rsid w:val="00E35289"/>
    <w:rsid w:val="00E353C0"/>
    <w:rsid w:val="00E9513D"/>
    <w:rsid w:val="00EB040D"/>
    <w:rsid w:val="00EE093F"/>
    <w:rsid w:val="00EE2DB9"/>
    <w:rsid w:val="00EE4884"/>
    <w:rsid w:val="00F03127"/>
    <w:rsid w:val="00F417D8"/>
    <w:rsid w:val="00F43754"/>
    <w:rsid w:val="00F6236F"/>
    <w:rsid w:val="00F722D0"/>
    <w:rsid w:val="00F97F62"/>
    <w:rsid w:val="00FA6069"/>
    <w:rsid w:val="00FB2C7A"/>
    <w:rsid w:val="00FC7736"/>
    <w:rsid w:val="00FF26BB"/>
    <w:rsid w:val="00FF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#468b43"/>
    </o:shapedefaults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764"/>
    <w:rPr>
      <w:rFonts w:ascii="Arial" w:hAnsi="Arial" w:cs="Arial"/>
      <w:sz w:val="24"/>
      <w:szCs w:val="24"/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402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402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02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02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02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020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020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020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020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40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40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40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40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3402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402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3402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3402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3402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402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340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elTegn">
    <w:name w:val="Titel Tegn"/>
    <w:basedOn w:val="Standardskrifttypeiafsnit"/>
    <w:link w:val="Titel"/>
    <w:uiPriority w:val="10"/>
    <w:rsid w:val="00340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402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402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34020F"/>
    <w:rPr>
      <w:b/>
      <w:bCs/>
    </w:rPr>
  </w:style>
  <w:style w:type="character" w:styleId="Fremhv">
    <w:name w:val="Emphasis"/>
    <w:basedOn w:val="Standardskrifttypeiafsnit"/>
    <w:uiPriority w:val="20"/>
    <w:qFormat/>
    <w:rsid w:val="0034020F"/>
    <w:rPr>
      <w:i/>
      <w:iCs/>
    </w:rPr>
  </w:style>
  <w:style w:type="paragraph" w:styleId="Ingenafstand">
    <w:name w:val="No Spacing"/>
    <w:uiPriority w:val="1"/>
    <w:qFormat/>
    <w:rsid w:val="0034020F"/>
    <w:pPr>
      <w:spacing w:line="240" w:lineRule="auto"/>
    </w:pPr>
  </w:style>
  <w:style w:type="paragraph" w:styleId="Listeafsnit">
    <w:name w:val="List Paragraph"/>
    <w:basedOn w:val="Normal"/>
    <w:uiPriority w:val="34"/>
    <w:qFormat/>
    <w:rsid w:val="0034020F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34020F"/>
    <w:rPr>
      <w:rFonts w:asciiTheme="minorHAnsi" w:hAnsiTheme="minorHAnsi" w:cstheme="minorBidi"/>
      <w:i/>
      <w:iCs/>
      <w:color w:val="000000" w:themeColor="text1"/>
      <w:sz w:val="22"/>
      <w:szCs w:val="22"/>
      <w:lang w:val="en-US"/>
    </w:rPr>
  </w:style>
  <w:style w:type="character" w:customStyle="1" w:styleId="CitatTegn">
    <w:name w:val="Citat Tegn"/>
    <w:basedOn w:val="Standardskrifttypeiafsnit"/>
    <w:link w:val="Citat"/>
    <w:uiPriority w:val="29"/>
    <w:rsid w:val="0034020F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4020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val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4020F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34020F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34020F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34020F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34020F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34020F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4020F"/>
    <w:pPr>
      <w:outlineLvl w:val="9"/>
    </w:pPr>
    <w:rPr>
      <w:lang w:val="da-DK"/>
    </w:rPr>
  </w:style>
  <w:style w:type="table" w:styleId="Tabel-Gitter">
    <w:name w:val="Table Grid"/>
    <w:basedOn w:val="Tabel-Normal"/>
    <w:uiPriority w:val="59"/>
    <w:rsid w:val="00FC773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semiHidden/>
    <w:unhideWhenUsed/>
    <w:rsid w:val="00C0772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0772C"/>
    <w:rPr>
      <w:rFonts w:ascii="Arial" w:hAnsi="Arial" w:cs="Arial"/>
      <w:sz w:val="24"/>
      <w:szCs w:val="24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C0772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0772C"/>
    <w:rPr>
      <w:rFonts w:ascii="Arial" w:hAnsi="Arial" w:cs="Arial"/>
      <w:sz w:val="24"/>
      <w:szCs w:val="24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52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5289"/>
    <w:rPr>
      <w:rFonts w:ascii="Tahoma" w:hAnsi="Tahoma" w:cs="Tahoma"/>
      <w:sz w:val="16"/>
      <w:szCs w:val="16"/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764"/>
    <w:rPr>
      <w:rFonts w:ascii="Arial" w:hAnsi="Arial" w:cs="Arial"/>
      <w:sz w:val="24"/>
      <w:szCs w:val="24"/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402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402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02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02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02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020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020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020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020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40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40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40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40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3402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402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3402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3402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3402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402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340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elTegn">
    <w:name w:val="Titel Tegn"/>
    <w:basedOn w:val="Standardskrifttypeiafsnit"/>
    <w:link w:val="Titel"/>
    <w:uiPriority w:val="10"/>
    <w:rsid w:val="00340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402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402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34020F"/>
    <w:rPr>
      <w:b/>
      <w:bCs/>
    </w:rPr>
  </w:style>
  <w:style w:type="character" w:styleId="Fremhv">
    <w:name w:val="Emphasis"/>
    <w:basedOn w:val="Standardskrifttypeiafsnit"/>
    <w:uiPriority w:val="20"/>
    <w:qFormat/>
    <w:rsid w:val="0034020F"/>
    <w:rPr>
      <w:i/>
      <w:iCs/>
    </w:rPr>
  </w:style>
  <w:style w:type="paragraph" w:styleId="Ingenafstand">
    <w:name w:val="No Spacing"/>
    <w:uiPriority w:val="1"/>
    <w:qFormat/>
    <w:rsid w:val="0034020F"/>
    <w:pPr>
      <w:spacing w:line="240" w:lineRule="auto"/>
    </w:pPr>
  </w:style>
  <w:style w:type="paragraph" w:styleId="Listeafsnit">
    <w:name w:val="List Paragraph"/>
    <w:basedOn w:val="Normal"/>
    <w:uiPriority w:val="34"/>
    <w:qFormat/>
    <w:rsid w:val="0034020F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34020F"/>
    <w:rPr>
      <w:rFonts w:asciiTheme="minorHAnsi" w:hAnsiTheme="minorHAnsi" w:cstheme="minorBidi"/>
      <w:i/>
      <w:iCs/>
      <w:color w:val="000000" w:themeColor="text1"/>
      <w:sz w:val="22"/>
      <w:szCs w:val="22"/>
      <w:lang w:val="en-US"/>
    </w:rPr>
  </w:style>
  <w:style w:type="character" w:customStyle="1" w:styleId="CitatTegn">
    <w:name w:val="Citat Tegn"/>
    <w:basedOn w:val="Standardskrifttypeiafsnit"/>
    <w:link w:val="Citat"/>
    <w:uiPriority w:val="29"/>
    <w:rsid w:val="0034020F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4020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val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4020F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34020F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34020F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34020F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34020F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34020F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4020F"/>
    <w:pPr>
      <w:outlineLvl w:val="9"/>
    </w:pPr>
    <w:rPr>
      <w:lang w:val="da-DK"/>
    </w:rPr>
  </w:style>
  <w:style w:type="table" w:styleId="Tabel-Gitter">
    <w:name w:val="Table Grid"/>
    <w:basedOn w:val="Tabel-Normal"/>
    <w:uiPriority w:val="59"/>
    <w:rsid w:val="00FC773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semiHidden/>
    <w:unhideWhenUsed/>
    <w:rsid w:val="00C0772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0772C"/>
    <w:rPr>
      <w:rFonts w:ascii="Arial" w:hAnsi="Arial" w:cs="Arial"/>
      <w:sz w:val="24"/>
      <w:szCs w:val="24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C0772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0772C"/>
    <w:rPr>
      <w:rFonts w:ascii="Arial" w:hAnsi="Arial" w:cs="Arial"/>
      <w:sz w:val="24"/>
      <w:szCs w:val="24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52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5289"/>
    <w:rPr>
      <w:rFonts w:ascii="Tahoma" w:hAnsi="Tahoma" w:cs="Tahoma"/>
      <w:sz w:val="16"/>
      <w:szCs w:val="16"/>
      <w:lang w:val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2.jpeg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CF902-59E8-415E-84DD-7F4DAF9E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957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hhm</dc:creator>
  <cp:lastModifiedBy>hhm</cp:lastModifiedBy>
  <cp:revision>9</cp:revision>
  <cp:lastPrinted>2013-06-29T19:08:00Z</cp:lastPrinted>
  <dcterms:created xsi:type="dcterms:W3CDTF">2013-06-29T12:32:00Z</dcterms:created>
  <dcterms:modified xsi:type="dcterms:W3CDTF">2013-06-29T19:08:00Z</dcterms:modified>
</cp:coreProperties>
</file>